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3C7ED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附：素质1800/2000米评分表</w:t>
      </w:r>
    </w:p>
    <w:tbl>
      <w:tblPr>
        <w:tblStyle w:val="4"/>
        <w:tblW w:w="85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2417"/>
        <w:gridCol w:w="3687"/>
      </w:tblGrid>
      <w:tr w14:paraId="21882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F06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107AB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CC0F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分数（100分）</w:t>
            </w:r>
          </w:p>
        </w:tc>
      </w:tr>
      <w:tr w14:paraId="5B5C8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37BF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7‘40“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BA4D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94292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100</w:t>
            </w:r>
          </w:p>
        </w:tc>
      </w:tr>
      <w:tr w14:paraId="0873F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07C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7‘55“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6E485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A8BEA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97</w:t>
            </w:r>
          </w:p>
        </w:tc>
      </w:tr>
      <w:tr w14:paraId="36FA6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57B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8‘10“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D2470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1F53E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93</w:t>
            </w:r>
          </w:p>
        </w:tc>
      </w:tr>
      <w:tr w14:paraId="482FB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B5F2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8‘25“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79A3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8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38BB1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90</w:t>
            </w:r>
          </w:p>
        </w:tc>
      </w:tr>
      <w:tr w14:paraId="38AC9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0F2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8‘40“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338F83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CF861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87</w:t>
            </w:r>
          </w:p>
        </w:tc>
      </w:tr>
      <w:tr w14:paraId="759A6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0F1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8‘55“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B7416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95BBA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83</w:t>
            </w:r>
          </w:p>
        </w:tc>
      </w:tr>
      <w:tr w14:paraId="33AD5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00A0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9‘10“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2D7A9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2A145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80</w:t>
            </w:r>
          </w:p>
        </w:tc>
      </w:tr>
      <w:tr w14:paraId="5461E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A1C3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9‘25“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44B81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9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24DD3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77</w:t>
            </w:r>
          </w:p>
        </w:tc>
      </w:tr>
      <w:tr w14:paraId="510FA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A745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9‘40“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D2B8B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355EC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73</w:t>
            </w:r>
          </w:p>
        </w:tc>
      </w:tr>
      <w:tr w14:paraId="6F9EA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A18E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9‘55“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47BEA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882FF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70</w:t>
            </w:r>
          </w:p>
        </w:tc>
      </w:tr>
      <w:tr w14:paraId="16C41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30FC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10‘10“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33CC3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F9A4B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67</w:t>
            </w:r>
          </w:p>
        </w:tc>
      </w:tr>
      <w:tr w14:paraId="0B470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FB6A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10‘25“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75B55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41747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63</w:t>
            </w:r>
          </w:p>
        </w:tc>
      </w:tr>
      <w:tr w14:paraId="693CA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7D1A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10‘40“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CCC7D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C68F5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60</w:t>
            </w:r>
          </w:p>
        </w:tc>
      </w:tr>
      <w:tr w14:paraId="08E71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8BED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10‘55“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D9872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830D2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57</w:t>
            </w:r>
          </w:p>
        </w:tc>
      </w:tr>
      <w:tr w14:paraId="478A1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715E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11‘10“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3D34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3A862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53</w:t>
            </w:r>
          </w:p>
        </w:tc>
      </w:tr>
      <w:tr w14:paraId="7FD40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4AF8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11‘25“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D6D6A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DF6C5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50</w:t>
            </w:r>
          </w:p>
        </w:tc>
      </w:tr>
      <w:tr w14:paraId="7363A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6A47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11‘40“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55301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2455B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47</w:t>
            </w:r>
          </w:p>
        </w:tc>
      </w:tr>
      <w:tr w14:paraId="1EB19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BB4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11‘55“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AB246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8FCF0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43</w:t>
            </w:r>
          </w:p>
        </w:tc>
      </w:tr>
      <w:tr w14:paraId="36460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7A06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12‘10“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FFE81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95F0B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40</w:t>
            </w:r>
          </w:p>
        </w:tc>
      </w:tr>
      <w:tr w14:paraId="5085E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B31F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12‘25“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3E602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2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5“</w:t>
            </w:r>
          </w:p>
        </w:tc>
        <w:tc>
          <w:tcPr>
            <w:tcW w:w="3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9BA23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37</w:t>
            </w:r>
          </w:p>
        </w:tc>
      </w:tr>
      <w:tr w14:paraId="2D46A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B5D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12‘40“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D560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等线" w:eastAsia="等线" w:cs="宋体" w:hAnsiTheme="minorEastAsia"/>
                <w:kern w:val="0"/>
                <w:sz w:val="24"/>
              </w:rPr>
            </w:pPr>
            <w:r>
              <w:rPr>
                <w:rFonts w:ascii="等线" w:eastAsia="等线" w:cs="宋体" w:hAnsiTheme="minorEastAsia"/>
                <w:kern w:val="0"/>
                <w:sz w:val="24"/>
              </w:rPr>
              <w:t>13‘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</w:rPr>
              <w:t>1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0“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02C9F">
            <w:pPr>
              <w:snapToGrid w:val="0"/>
              <w:ind w:left="0" w:leftChars="0" w:right="0" w:rightChars="0" w:firstLine="0" w:firstLineChars="0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/>
                <w:sz w:val="24"/>
              </w:rPr>
              <w:t>33</w:t>
            </w:r>
          </w:p>
        </w:tc>
      </w:tr>
      <w:tr w14:paraId="31C73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0379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13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00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3CB4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13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30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68C9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等线" w:eastAsia="等线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/>
                <w:sz w:val="24"/>
                <w:highlight w:val="yellow"/>
                <w:lang w:val="en-US" w:eastAsia="zh-CN"/>
              </w:rPr>
              <w:t>28</w:t>
            </w:r>
          </w:p>
        </w:tc>
      </w:tr>
      <w:tr w14:paraId="4AD10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CC9D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13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25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394CB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13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55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5C2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等线" w:eastAsia="等线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/>
                <w:sz w:val="24"/>
                <w:highlight w:val="yellow"/>
                <w:lang w:val="en-US" w:eastAsia="zh-CN"/>
              </w:rPr>
              <w:t>23</w:t>
            </w:r>
          </w:p>
        </w:tc>
      </w:tr>
      <w:tr w14:paraId="19E85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EF7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00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76B0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30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254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等线" w:eastAsia="等线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/>
                <w:sz w:val="24"/>
                <w:highlight w:val="yellow"/>
                <w:lang w:val="en-US" w:eastAsia="zh-CN"/>
              </w:rPr>
              <w:t>15</w:t>
            </w:r>
          </w:p>
        </w:tc>
      </w:tr>
      <w:tr w14:paraId="2BFD3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BFCA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14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30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8439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00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E392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等线" w:eastAsia="等线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/>
                <w:sz w:val="24"/>
                <w:highlight w:val="yellow"/>
                <w:lang w:val="en-US" w:eastAsia="zh-CN"/>
              </w:rPr>
              <w:t>10</w:t>
            </w:r>
          </w:p>
        </w:tc>
      </w:tr>
      <w:tr w14:paraId="682BD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731E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15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40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BF7EC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16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‘</w:t>
            </w:r>
            <w:r>
              <w:rPr>
                <w:rFonts w:hint="eastAsia" w:ascii="等线" w:eastAsia="等线" w:cs="宋体" w:hAnsiTheme="minorEastAsia"/>
                <w:kern w:val="0"/>
                <w:sz w:val="24"/>
                <w:highlight w:val="yellow"/>
                <w:lang w:val="en-US" w:eastAsia="zh-CN"/>
              </w:rPr>
              <w:t>00</w:t>
            </w:r>
            <w:r>
              <w:rPr>
                <w:rFonts w:ascii="等线" w:eastAsia="等线" w:cs="宋体" w:hAnsiTheme="minorEastAsia"/>
                <w:kern w:val="0"/>
                <w:sz w:val="24"/>
              </w:rPr>
              <w:t>“</w:t>
            </w:r>
          </w:p>
        </w:tc>
        <w:tc>
          <w:tcPr>
            <w:tcW w:w="3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00E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等线" w:eastAsia="等线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等线" w:eastAsia="等线"/>
                <w:sz w:val="24"/>
                <w:highlight w:val="yellow"/>
                <w:lang w:val="en-US" w:eastAsia="zh-CN"/>
              </w:rPr>
              <w:t>5</w:t>
            </w:r>
          </w:p>
        </w:tc>
      </w:tr>
    </w:tbl>
    <w:p w14:paraId="0D9C92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324CC"/>
    <w:rsid w:val="005645B2"/>
    <w:rsid w:val="005E48C5"/>
    <w:rsid w:val="0062678C"/>
    <w:rsid w:val="006448D1"/>
    <w:rsid w:val="008930EE"/>
    <w:rsid w:val="00A02EBE"/>
    <w:rsid w:val="00A635BB"/>
    <w:rsid w:val="00BA70B6"/>
    <w:rsid w:val="00BC5E77"/>
    <w:rsid w:val="00E503CB"/>
    <w:rsid w:val="00E86447"/>
    <w:rsid w:val="00EA108E"/>
    <w:rsid w:val="58EC4F5C"/>
    <w:rsid w:val="673D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363</Characters>
  <Lines>2</Lines>
  <Paragraphs>1</Paragraphs>
  <TotalTime>1</TotalTime>
  <ScaleCrop>false</ScaleCrop>
  <LinksUpToDate>false</LinksUpToDate>
  <CharactersWithSpaces>363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2022-12-15T05:06:00Z</dcterms:created>
  <dc:creator>fu chengcheng</dc:creator>
  <cp:lastModifiedBy>王钊</cp:lastModifiedBy>
  <dcterms:modified xsi:type="dcterms:W3CDTF">2026-04-21T06:26:15Z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eyJoZGlkIjoiMDVlNjRjY2RhZjIwYzc3NGU3YmY1YjE2MTAwM2E3ZDIiLCJ1c2VySWQiOiIyMjczMTY4ODIifQ==</vt:lpwstr>
  </property>
  <property fmtid="{D5CDD505-2E9C-101B-9397-08002B2CF9AE}" pid="3" name="KSOProductBuildVer">
    <vt:lpwstr>2052-12.1.0.25222</vt:lpwstr>
  </property>
  <property fmtid="{D5CDD505-2E9C-101B-9397-08002B2CF9AE}" pid="4" name="ICV">
    <vt:lpwstr>874B0AD7B32947F882AA1D3EEB3A619F_12</vt:lpwstr>
  </property>
</Properties>
</file>